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OLETTERA"/>
        <w:spacing w:lineRule="auto" w:line="240"/>
        <w:ind w:right="-1"/>
        <w:rPr/>
      </w:pPr>
      <w:r>
        <w:rPr>
          <w:b/>
          <w:bCs/>
          <w:sz w:val="24"/>
        </w:rPr>
        <w:t xml:space="preserve">Domanda per la sostituzione dei Presidenti di seggio in caso di rinuncia o impedimento in occasione delle </w:t>
      </w:r>
      <w:r>
        <w:rPr>
          <w:b/>
          <w:bCs/>
          <w:sz w:val="24"/>
        </w:rPr>
        <w:t>elezioni</w:t>
      </w:r>
      <w:r>
        <w:rPr>
          <w:b/>
          <w:bCs/>
          <w:sz w:val="24"/>
        </w:rPr>
        <w:t xml:space="preserve"> amministrative di domenica 24 e lunedì 25 maggio 2026</w:t>
      </w:r>
    </w:p>
    <w:p>
      <w:pPr>
        <w:pStyle w:val="Normal"/>
        <w:spacing w:lineRule="auto" w:line="240" w:before="0" w:after="0"/>
        <w:rPr>
          <w:rFonts w:ascii="Tahoma" w:hAnsi="Tahoma" w:cs="Tahoma"/>
          <w:b/>
          <w:bCs/>
          <w:sz w:val="24"/>
          <w:szCs w:val="24"/>
        </w:rPr>
      </w:pPr>
      <w:r>
        <w:rPr>
          <w:rFonts w:cs="Tahoma" w:ascii="Tahoma" w:hAnsi="Tahoma"/>
          <w:b/>
          <w:bCs/>
          <w:sz w:val="24"/>
          <w:szCs w:val="24"/>
        </w:rPr>
      </w:r>
    </w:p>
    <w:p>
      <w:pPr>
        <w:pStyle w:val="Normal"/>
        <w:spacing w:lineRule="auto" w:line="240" w:before="0" w:after="0"/>
        <w:ind w:left="4956"/>
        <w:jc w:val="right"/>
        <w:rPr>
          <w:rFonts w:ascii="Tahoma" w:hAnsi="Tahoma" w:cs="Tahoma"/>
          <w:b/>
          <w:bCs/>
          <w:sz w:val="24"/>
          <w:szCs w:val="24"/>
        </w:rPr>
      </w:pPr>
      <w:r>
        <w:rPr>
          <w:rFonts w:cs="Tahoma" w:ascii="Tahoma" w:hAnsi="Tahoma"/>
          <w:b/>
          <w:bCs/>
          <w:sz w:val="24"/>
          <w:szCs w:val="24"/>
        </w:rPr>
        <w:t>Al Commissario Straordinario</w:t>
      </w:r>
    </w:p>
    <w:p>
      <w:pPr>
        <w:pStyle w:val="Normal"/>
        <w:spacing w:lineRule="auto" w:line="360" w:before="0" w:after="0"/>
        <w:ind w:firstLine="708" w:left="4248"/>
        <w:jc w:val="center"/>
        <w:rPr>
          <w:rFonts w:ascii="Tahoma" w:hAnsi="Tahoma" w:cs="Tahoma"/>
          <w:b/>
          <w:bCs/>
          <w:sz w:val="24"/>
          <w:szCs w:val="24"/>
        </w:rPr>
      </w:pPr>
      <w:r>
        <w:rPr>
          <w:rFonts w:cs="Tahoma" w:ascii="Tahoma" w:hAnsi="Tahoma"/>
          <w:b/>
          <w:bCs/>
          <w:sz w:val="24"/>
          <w:szCs w:val="24"/>
        </w:rPr>
        <w:t xml:space="preserve">              </w:t>
      </w:r>
      <w:r>
        <w:rPr>
          <w:rFonts w:cs="Tahoma" w:ascii="Tahoma" w:hAnsi="Tahoma"/>
          <w:b/>
          <w:bCs/>
          <w:sz w:val="24"/>
          <w:szCs w:val="24"/>
        </w:rPr>
        <w:t>del Comune di Marcianise</w:t>
      </w:r>
    </w:p>
    <w:p>
      <w:pPr>
        <w:pStyle w:val="TESTOLETTERA"/>
        <w:spacing w:lineRule="auto" w:line="360" w:before="0" w:after="240"/>
        <w:ind w:right="-1"/>
        <w:jc w:val="both"/>
        <w:rPr>
          <w:bCs/>
          <w:sz w:val="24"/>
        </w:rPr>
      </w:pPr>
      <w:r>
        <w:rPr>
          <w:rFonts w:eastAsia="Calibri" w:eastAsiaTheme="minorHAnsi"/>
          <w:bCs/>
          <w:color w:val="00000A"/>
          <w:sz w:val="24"/>
          <w:lang w:eastAsia="en-US"/>
        </w:rPr>
        <w:t xml:space="preserve">Il/la sottoscritto ……………………………………. (c.f. ………………..……………….), nato/a a........................................................il…………………………… e residente in Marcianise alla Via/P.zza...............................................……..……………………n………, Tel……………………….....................…, indirizzo mail ………………………………………………………, </w:t>
      </w:r>
    </w:p>
    <w:p>
      <w:pPr>
        <w:pStyle w:val="Normal"/>
        <w:spacing w:lineRule="auto" w:line="360"/>
        <w:jc w:val="center"/>
        <w:rPr>
          <w:rFonts w:ascii="Tahoma" w:hAnsi="Tahoma" w:cs="Tahoma"/>
          <w:b/>
          <w:bCs/>
          <w:color w:val="000000"/>
          <w:sz w:val="24"/>
          <w:szCs w:val="24"/>
        </w:rPr>
      </w:pPr>
      <w:r>
        <w:rPr>
          <w:rFonts w:cs="Tahoma" w:ascii="Tahoma" w:hAnsi="Tahoma"/>
          <w:b/>
          <w:bCs/>
          <w:color w:val="000000"/>
          <w:sz w:val="24"/>
          <w:szCs w:val="24"/>
        </w:rPr>
        <w:t>CHIEDE</w:t>
      </w:r>
    </w:p>
    <w:p>
      <w:pPr>
        <w:pStyle w:val="Normal"/>
        <w:spacing w:lineRule="auto" w:line="240"/>
        <w:jc w:val="both"/>
        <w:rPr/>
      </w:pPr>
      <w:r>
        <w:rPr>
          <w:rFonts w:cs="Tahoma" w:ascii="Tahoma" w:hAnsi="Tahoma"/>
          <w:bCs/>
          <w:color w:val="000000"/>
          <w:sz w:val="24"/>
          <w:szCs w:val="24"/>
        </w:rPr>
        <w:t>di essere inserito/a nell’elenco delle disponibilità per la sostituzione dei Presidenti di seggio elettorale in caso di rinuncia o impedimento dei Presidenti nominati dalla Corte di appello.</w:t>
        <w:br/>
      </w:r>
      <w:r>
        <w:rPr>
          <w:rFonts w:cs="Tahoma" w:ascii="Tahoma" w:hAnsi="Tahoma"/>
          <w:sz w:val="24"/>
          <w:szCs w:val="24"/>
        </w:rPr>
        <w:t xml:space="preserve">A tal fine, </w:t>
      </w:r>
      <w:r>
        <w:rPr>
          <w:rFonts w:cs="Tahoma" w:ascii="Tahoma" w:hAnsi="Tahoma"/>
          <w:bCs/>
          <w:sz w:val="24"/>
          <w:szCs w:val="24"/>
        </w:rPr>
        <w:t>consapevole delle sanzioni penali in cui incorre in caso di dichiarazioni mendaci e della conseguente decadenza dai benefici eventualmente conseguiti</w:t>
      </w:r>
      <w:r>
        <w:rPr>
          <w:rStyle w:val="FootnoteReference"/>
          <w:rFonts w:cs="Tahoma" w:ascii="Tahoma" w:hAnsi="Tahoma"/>
          <w:bCs/>
          <w:sz w:val="24"/>
          <w:szCs w:val="24"/>
        </w:rPr>
        <w:footnoteReference w:id="2"/>
      </w:r>
      <w:r>
        <w:rPr>
          <w:rFonts w:cs="Tahoma" w:ascii="Tahoma" w:hAnsi="Tahoma"/>
          <w:bCs/>
          <w:sz w:val="24"/>
          <w:szCs w:val="24"/>
        </w:rPr>
        <w:t>, sotto la propria responsabilità</w:t>
      </w:r>
    </w:p>
    <w:p>
      <w:pPr>
        <w:pStyle w:val="Normal"/>
        <w:spacing w:lineRule="auto" w:line="360"/>
        <w:rPr>
          <w:rFonts w:ascii="Tahoma" w:hAnsi="Tahoma" w:cs="Tahoma"/>
          <w:b/>
          <w:sz w:val="24"/>
          <w:szCs w:val="24"/>
        </w:rPr>
      </w:pPr>
      <w:r>
        <w:rPr>
          <w:rFonts w:cs="Tahoma" w:ascii="Tahoma" w:hAnsi="Tahoma"/>
          <w:b/>
          <w:sz w:val="24"/>
          <w:szCs w:val="24"/>
        </w:rPr>
        <w:t xml:space="preserve">                                                         </w:t>
      </w:r>
      <w:r>
        <w:rPr>
          <w:rFonts w:cs="Tahoma" w:ascii="Tahoma" w:hAnsi="Tahoma"/>
          <w:b/>
          <w:sz w:val="24"/>
          <w:szCs w:val="24"/>
        </w:rPr>
        <w:t>DICHIARA</w:t>
      </w:r>
    </w:p>
    <w:p>
      <w:pPr>
        <w:pStyle w:val="ListParagraph"/>
        <w:numPr>
          <w:ilvl w:val="0"/>
          <w:numId w:val="2"/>
        </w:numPr>
        <w:spacing w:lineRule="auto" w:line="240" w:before="0" w:after="0"/>
        <w:contextualSpacing/>
        <w:jc w:val="both"/>
        <w:rPr>
          <w:rFonts w:ascii="Tahoma" w:hAnsi="Tahoma" w:cs="Tahoma"/>
          <w:sz w:val="24"/>
          <w:szCs w:val="24"/>
        </w:rPr>
      </w:pPr>
      <w:r>
        <w:rPr>
          <w:rFonts w:cs="Tahoma" w:ascii="Tahoma" w:hAnsi="Tahoma"/>
          <w:sz w:val="24"/>
          <w:szCs w:val="24"/>
        </w:rPr>
        <w:t>di essere iscritto/a nell’Albo dei Presidenti di seggio della Corte di Appello;</w:t>
      </w:r>
    </w:p>
    <w:p>
      <w:pPr>
        <w:pStyle w:val="ListParagraph"/>
        <w:numPr>
          <w:ilvl w:val="0"/>
          <w:numId w:val="2"/>
        </w:numPr>
        <w:spacing w:lineRule="auto" w:line="240" w:before="0" w:after="0"/>
        <w:contextualSpacing/>
        <w:jc w:val="both"/>
        <w:rPr>
          <w:rFonts w:ascii="Tahoma" w:hAnsi="Tahoma" w:cs="Tahoma"/>
          <w:sz w:val="24"/>
          <w:szCs w:val="24"/>
        </w:rPr>
      </w:pPr>
      <w:r>
        <w:rPr>
          <w:rFonts w:cs="Tahoma" w:ascii="Tahoma" w:hAnsi="Tahoma"/>
          <w:sz w:val="24"/>
          <w:szCs w:val="24"/>
        </w:rPr>
        <w:t>di essere iscritto/a nelle liste elettorali del Comune di Marcianise;</w:t>
      </w:r>
    </w:p>
    <w:p>
      <w:pPr>
        <w:pStyle w:val="ListParagraph"/>
        <w:numPr>
          <w:ilvl w:val="0"/>
          <w:numId w:val="2"/>
        </w:numPr>
        <w:spacing w:lineRule="auto" w:line="240" w:before="0" w:after="0"/>
        <w:contextualSpacing/>
        <w:jc w:val="both"/>
        <w:rPr>
          <w:rFonts w:ascii="Tahoma" w:hAnsi="Tahoma" w:cs="Tahoma"/>
          <w:sz w:val="24"/>
          <w:szCs w:val="24"/>
        </w:rPr>
      </w:pPr>
      <w:r>
        <w:rPr>
          <w:rFonts w:cs="Tahoma" w:ascii="Tahoma" w:hAnsi="Tahoma"/>
          <w:sz w:val="24"/>
          <w:szCs w:val="24"/>
        </w:rPr>
        <w:t>di non aver riportato condanne, anche non definitive, per i reati previsti dall’art.96 del Testo Unico delle leggi per la composizione e la elezione degli organi delle Amministrazioni comunali approvato con D:P.R. 16 maggio 1960 n.570 e dell’art.104 del Testo Unico delle leggi recanti norme per le elezioni della Camera dei Deputati approvato con D.P.R. 30 marzo 1957 n.361;</w:t>
      </w:r>
    </w:p>
    <w:p>
      <w:pPr>
        <w:pStyle w:val="ListParagraph"/>
        <w:numPr>
          <w:ilvl w:val="0"/>
          <w:numId w:val="2"/>
        </w:numPr>
        <w:spacing w:lineRule="auto" w:line="240" w:before="0" w:after="0"/>
        <w:contextualSpacing/>
        <w:jc w:val="both"/>
        <w:rPr>
          <w:rFonts w:ascii="Tahoma" w:hAnsi="Tahoma" w:cs="Tahoma"/>
          <w:sz w:val="24"/>
          <w:szCs w:val="24"/>
        </w:rPr>
      </w:pPr>
      <w:r>
        <w:rPr>
          <w:rFonts w:cs="Tahoma" w:ascii="Tahoma" w:hAnsi="Tahoma"/>
          <w:sz w:val="24"/>
          <w:szCs w:val="24"/>
        </w:rPr>
        <w:t>di aver preso visione delle cause di incompatibilità con l’incarico di Presidente di seggio previste dalla normativa vigente in materia</w:t>
      </w:r>
      <w:r>
        <w:rPr>
          <w:rStyle w:val="FootnoteReference"/>
          <w:rFonts w:cs="Tahoma" w:ascii="Tahoma" w:hAnsi="Tahoma"/>
          <w:sz w:val="24"/>
          <w:szCs w:val="24"/>
        </w:rPr>
        <w:footnoteReference w:id="3"/>
      </w:r>
      <w:r>
        <w:rPr>
          <w:rFonts w:cs="Tahoma" w:ascii="Tahoma" w:hAnsi="Tahoma"/>
          <w:sz w:val="24"/>
          <w:szCs w:val="24"/>
        </w:rPr>
        <w:t>;</w:t>
      </w:r>
    </w:p>
    <w:p>
      <w:pPr>
        <w:pStyle w:val="Normal"/>
        <w:spacing w:lineRule="auto" w:line="240" w:before="0" w:after="0"/>
        <w:jc w:val="both"/>
        <w:rPr>
          <w:rFonts w:ascii="Tahoma" w:hAnsi="Tahoma" w:cs="Tahoma"/>
          <w:sz w:val="24"/>
          <w:szCs w:val="24"/>
        </w:rPr>
      </w:pPr>
      <w:r>
        <w:rPr>
          <w:rFonts w:cs="Tahoma" w:ascii="Tahoma" w:hAnsi="Tahoma"/>
          <w:sz w:val="24"/>
          <w:szCs w:val="24"/>
        </w:rPr>
      </w:r>
    </w:p>
    <w:p>
      <w:pPr>
        <w:pStyle w:val="ListParagraph"/>
        <w:numPr>
          <w:ilvl w:val="0"/>
          <w:numId w:val="2"/>
        </w:numPr>
        <w:spacing w:lineRule="auto" w:line="240" w:before="0" w:after="0"/>
        <w:contextualSpacing/>
        <w:jc w:val="both"/>
        <w:rPr>
          <w:rFonts w:ascii="Tahoma" w:hAnsi="Tahoma" w:cs="Tahoma"/>
          <w:sz w:val="24"/>
          <w:szCs w:val="24"/>
        </w:rPr>
      </w:pPr>
      <w:r>
        <w:rPr>
          <w:rFonts w:cs="Tahoma" w:ascii="Tahoma" w:hAnsi="Tahoma"/>
          <w:sz w:val="24"/>
          <w:szCs w:val="24"/>
        </w:rPr>
        <w:t>di aver già prestato servizio ai seggi in qualità di :……………………………… (</w:t>
      </w:r>
      <w:r>
        <w:rPr>
          <w:rFonts w:cs="Tahoma" w:ascii="Tahoma" w:hAnsi="Tahoma"/>
          <w:sz w:val="20"/>
          <w:szCs w:val="20"/>
        </w:rPr>
        <w:t>specificare il numero di volte)</w:t>
      </w:r>
    </w:p>
    <w:p>
      <w:pPr>
        <w:pStyle w:val="ListParagraph"/>
        <w:numPr>
          <w:ilvl w:val="0"/>
          <w:numId w:val="2"/>
        </w:numPr>
        <w:spacing w:lineRule="auto" w:line="240"/>
        <w:jc w:val="both"/>
        <w:rPr>
          <w:rFonts w:ascii="Tahoma" w:hAnsi="Tahoma" w:cs="Tahoma"/>
          <w:sz w:val="24"/>
          <w:szCs w:val="24"/>
        </w:rPr>
      </w:pPr>
      <w:r>
        <w:rPr>
          <w:rFonts w:cs="Tahoma" w:ascii="Tahoma" w:hAnsi="Tahoma"/>
          <w:sz w:val="24"/>
          <w:szCs w:val="24"/>
        </w:rPr>
        <w:t xml:space="preserve">di non aver mai prestato servizio ai seggi elettorali. </w:t>
      </w:r>
    </w:p>
    <w:p>
      <w:pPr>
        <w:pStyle w:val="ListParagraph"/>
        <w:spacing w:lineRule="auto" w:line="240"/>
        <w:ind w:left="1068"/>
        <w:jc w:val="both"/>
        <w:rPr>
          <w:rFonts w:ascii="Tahoma" w:hAnsi="Tahoma" w:cs="Tahoma"/>
          <w:sz w:val="24"/>
          <w:szCs w:val="24"/>
        </w:rPr>
      </w:pPr>
      <w:r>
        <w:rPr>
          <w:rFonts w:cs="Tahoma" w:ascii="Tahoma" w:hAnsi="Tahoma"/>
          <w:sz w:val="24"/>
          <w:szCs w:val="24"/>
        </w:rPr>
      </w:r>
    </w:p>
    <w:p>
      <w:pPr>
        <w:pStyle w:val="ListParagraph"/>
        <w:spacing w:lineRule="auto" w:line="240"/>
        <w:ind w:left="1068"/>
        <w:jc w:val="both"/>
        <w:rPr>
          <w:rFonts w:ascii="Tahoma" w:hAnsi="Tahoma" w:cs="Tahoma"/>
          <w:sz w:val="24"/>
          <w:szCs w:val="24"/>
        </w:rPr>
      </w:pPr>
      <w:r>
        <w:rPr>
          <w:rFonts w:cs="Tahoma" w:ascii="Tahoma" w:hAnsi="Tahoma"/>
          <w:sz w:val="24"/>
          <w:szCs w:val="24"/>
        </w:rPr>
        <w:t xml:space="preserve">Allega copia del proprio documento di identità in corso di validità. </w:t>
      </w:r>
    </w:p>
    <w:p>
      <w:pPr>
        <w:pStyle w:val="Normal"/>
        <w:spacing w:lineRule="auto" w:line="360" w:before="0" w:after="0"/>
        <w:rPr>
          <w:rFonts w:ascii="Tahoma" w:hAnsi="Tahoma" w:cs="Tahoma"/>
          <w:sz w:val="24"/>
          <w:szCs w:val="24"/>
        </w:rPr>
      </w:pPr>
      <w:r>
        <w:rPr>
          <w:rFonts w:cs="Tahoma" w:ascii="Tahoma" w:hAnsi="Tahoma"/>
          <w:sz w:val="24"/>
          <w:szCs w:val="24"/>
        </w:rPr>
        <w:t>Marcianise,  ______________</w:t>
        <w:tab/>
        <w:tab/>
        <w:t xml:space="preserve">                                    Il richiedent</w:t>
      </w:r>
      <w:r>
        <w:rPr>
          <w:rFonts w:cs="Tahoma" w:ascii="Tahoma" w:hAnsi="Tahoma"/>
          <w:sz w:val="24"/>
          <w:szCs w:val="24"/>
        </w:rPr>
        <w:t>e</w:t>
      </w:r>
    </w:p>
    <w:p>
      <w:pPr>
        <w:pStyle w:val="Normal"/>
        <w:spacing w:lineRule="auto" w:line="360" w:before="0" w:after="0"/>
        <w:rPr>
          <w:rFonts w:ascii="Tahoma" w:hAnsi="Tahoma" w:cs="Tahoma"/>
          <w:sz w:val="24"/>
          <w:szCs w:val="24"/>
        </w:rPr>
      </w:pPr>
      <w:r>
        <w:rPr>
          <w:rFonts w:cs="Tahoma" w:ascii="Tahoma" w:hAnsi="Tahoma"/>
          <w:sz w:val="24"/>
          <w:szCs w:val="24"/>
        </w:rPr>
        <w:t xml:space="preserve">                                                                                     </w:t>
      </w:r>
      <w:r>
        <w:rPr>
          <w:rFonts w:cs="Tahoma" w:ascii="Tahoma" w:hAnsi="Tahoma"/>
          <w:sz w:val="24"/>
          <w:szCs w:val="24"/>
        </w:rPr>
        <w:t>____________________</w:t>
      </w:r>
    </w:p>
    <w:p>
      <w:pPr>
        <w:pStyle w:val="Normal"/>
        <w:spacing w:lineRule="auto" w:line="240" w:before="0" w:after="0"/>
        <w:rPr>
          <w:rFonts w:ascii="Tahoma" w:hAnsi="Tahoma" w:cs="Tahoma"/>
          <w:b/>
          <w:sz w:val="24"/>
          <w:szCs w:val="24"/>
        </w:rPr>
      </w:pPr>
      <w:r>
        <w:rPr>
          <w:rFonts w:cs="Tahoma" w:ascii="Tahoma" w:hAnsi="Tahoma"/>
          <w:b/>
          <w:sz w:val="24"/>
          <w:szCs w:val="24"/>
        </w:rPr>
        <w:t>Informativa ai sensi degli artt.13 e 14 del Regolamento UE 2016/679</w:t>
      </w:r>
    </w:p>
    <w:p>
      <w:pPr>
        <w:pStyle w:val="Normal"/>
        <w:spacing w:lineRule="auto" w:line="240" w:before="0" w:after="0"/>
        <w:rPr>
          <w:rFonts w:ascii="Tahoma" w:hAnsi="Tahoma" w:cs="Tahoma"/>
          <w:b/>
          <w:sz w:val="24"/>
          <w:szCs w:val="24"/>
        </w:rPr>
      </w:pPr>
      <w:r>
        <w:rPr>
          <w:rFonts w:cs="Tahoma" w:ascii="Tahoma" w:hAnsi="Tahoma"/>
          <w:b/>
          <w:sz w:val="24"/>
          <w:szCs w:val="24"/>
        </w:rPr>
      </w:r>
    </w:p>
    <w:p>
      <w:pPr>
        <w:pStyle w:val="Normal"/>
        <w:spacing w:lineRule="auto" w:line="360" w:before="0" w:after="0"/>
        <w:ind w:firstLine="708"/>
        <w:jc w:val="both"/>
        <w:rPr>
          <w:rFonts w:ascii="Tahoma" w:hAnsi="Tahoma" w:cs="Tahoma"/>
          <w:b/>
          <w:sz w:val="24"/>
          <w:szCs w:val="24"/>
        </w:rPr>
      </w:pPr>
      <w:r>
        <w:rPr>
          <w:rFonts w:cs="Tahoma" w:ascii="Tahoma" w:hAnsi="Tahoma"/>
          <w:sz w:val="24"/>
          <w:szCs w:val="24"/>
        </w:rPr>
        <w:t>La informiamo che i dati personali da Lei forniti verranno trattati esclusivamente per gli adempimenti istituzionali strettamente connessi alle operazioni di sostituzione dei presidenti di Seggio Elettorale e, comunque, nei limiti stabiliti dalla legge e dai regolamenti.</w:t>
      </w:r>
    </w:p>
    <w:p>
      <w:pPr>
        <w:pStyle w:val="Normal"/>
        <w:spacing w:lineRule="auto" w:line="360" w:before="0" w:after="0"/>
        <w:ind w:firstLine="708"/>
        <w:jc w:val="both"/>
        <w:rPr>
          <w:rFonts w:ascii="Tahoma" w:hAnsi="Tahoma" w:cs="Tahoma"/>
          <w:sz w:val="24"/>
          <w:szCs w:val="24"/>
        </w:rPr>
      </w:pPr>
      <w:r>
        <w:rPr>
          <w:rFonts w:cs="Tahoma" w:ascii="Tahoma" w:hAnsi="Tahoma"/>
          <w:sz w:val="24"/>
          <w:szCs w:val="24"/>
        </w:rPr>
        <w:t>Il trattamento dei Suoi dati personali verrà effettuato con strumenti manuali, informatici o telematici in modo da garantirne la sicurezza e la riservatezza e per il tempo necessario al completamento degli adempimenti per i quali sono stati raccolti.</w:t>
      </w:r>
    </w:p>
    <w:p>
      <w:pPr>
        <w:pStyle w:val="Normal"/>
        <w:spacing w:lineRule="auto" w:line="360" w:before="0" w:after="0"/>
        <w:ind w:firstLine="708"/>
        <w:jc w:val="both"/>
        <w:rPr>
          <w:rFonts w:ascii="Tahoma" w:hAnsi="Tahoma" w:cs="Tahoma"/>
          <w:sz w:val="24"/>
          <w:szCs w:val="24"/>
        </w:rPr>
      </w:pPr>
      <w:r>
        <w:rPr>
          <w:rFonts w:cs="Tahoma" w:ascii="Tahoma" w:hAnsi="Tahoma"/>
          <w:sz w:val="24"/>
          <w:szCs w:val="24"/>
        </w:rPr>
        <w:t>I Suoi dati oggetto di trattamento per le finalità sopra indicate, saranno conservati per la tutta la durata necessari alla chiusura dell’intera procedura  e, successivamente, per il tempo necessario in cui il Titolare sia soggetto ad obblighi di conservazione previsti da norme di legge e, comunque, sempre nel rispetto della normativa vigente relativa alla tutela dei documenti prodotti dalla Pubblica Amministrazione.</w:t>
      </w:r>
    </w:p>
    <w:p>
      <w:pPr>
        <w:pStyle w:val="Normal"/>
        <w:spacing w:lineRule="auto" w:line="360" w:before="0" w:after="0"/>
        <w:ind w:firstLine="708"/>
        <w:jc w:val="both"/>
        <w:rPr>
          <w:rFonts w:ascii="Tahoma" w:hAnsi="Tahoma" w:cs="Tahoma"/>
          <w:sz w:val="24"/>
          <w:szCs w:val="24"/>
        </w:rPr>
      </w:pPr>
      <w:r>
        <w:rPr>
          <w:rFonts w:cs="Tahoma" w:ascii="Tahoma" w:hAnsi="Tahoma"/>
          <w:sz w:val="24"/>
          <w:szCs w:val="24"/>
        </w:rPr>
        <w:t>I Suoi dati personali:</w:t>
      </w:r>
    </w:p>
    <w:p>
      <w:pPr>
        <w:pStyle w:val="ListParagraph"/>
        <w:numPr>
          <w:ilvl w:val="0"/>
          <w:numId w:val="3"/>
        </w:numPr>
        <w:spacing w:lineRule="auto" w:line="360" w:before="0" w:after="0"/>
        <w:contextualSpacing/>
        <w:jc w:val="both"/>
        <w:rPr>
          <w:rFonts w:ascii="Tahoma" w:hAnsi="Tahoma" w:cs="Tahoma"/>
          <w:sz w:val="24"/>
          <w:szCs w:val="24"/>
        </w:rPr>
      </w:pPr>
      <w:r>
        <w:rPr>
          <w:rFonts w:cs="Tahoma" w:ascii="Tahoma" w:hAnsi="Tahoma"/>
          <w:sz w:val="24"/>
          <w:szCs w:val="24"/>
        </w:rPr>
        <w:t>saranno comunicati esclusivamente alla Corte d’Appello per successivi adempimenti di competenza;</w:t>
      </w:r>
    </w:p>
    <w:p>
      <w:pPr>
        <w:pStyle w:val="ListParagraph"/>
        <w:numPr>
          <w:ilvl w:val="0"/>
          <w:numId w:val="3"/>
        </w:numPr>
        <w:spacing w:lineRule="auto" w:line="360" w:before="0" w:after="0"/>
        <w:contextualSpacing/>
        <w:jc w:val="both"/>
        <w:rPr>
          <w:rFonts w:ascii="Tahoma" w:hAnsi="Tahoma" w:cs="Tahoma"/>
          <w:sz w:val="24"/>
          <w:szCs w:val="24"/>
        </w:rPr>
      </w:pPr>
      <w:r>
        <w:rPr>
          <w:rFonts w:cs="Tahoma" w:ascii="Tahoma" w:hAnsi="Tahoma"/>
          <w:sz w:val="24"/>
          <w:szCs w:val="24"/>
        </w:rPr>
        <w:t>non sono soggetti a diffusione né ad alcun processo decisionale interamente automatizzato, ivi compresa la profilazione.</w:t>
      </w:r>
    </w:p>
    <w:p>
      <w:pPr>
        <w:pStyle w:val="Normal"/>
        <w:spacing w:lineRule="auto" w:line="360" w:before="0" w:after="0"/>
        <w:ind w:firstLine="708"/>
        <w:jc w:val="both"/>
        <w:rPr>
          <w:rFonts w:ascii="Tahoma" w:hAnsi="Tahoma" w:cs="Tahoma"/>
          <w:sz w:val="24"/>
          <w:szCs w:val="24"/>
        </w:rPr>
      </w:pPr>
      <w:r>
        <w:rPr>
          <w:rFonts w:cs="Tahoma" w:ascii="Tahoma" w:hAnsi="Tahoma"/>
          <w:sz w:val="24"/>
          <w:szCs w:val="24"/>
        </w:rPr>
        <w:t>Il conferimento dei dati in via diretta mediante dichiarazione sostitutiva è da ritenersi obbligatorio.</w:t>
      </w:r>
    </w:p>
    <w:p>
      <w:pPr>
        <w:pStyle w:val="Normal"/>
        <w:spacing w:lineRule="auto" w:line="360" w:before="0" w:after="0"/>
        <w:ind w:firstLine="708"/>
        <w:jc w:val="both"/>
        <w:rPr>
          <w:rFonts w:ascii="Tahoma" w:hAnsi="Tahoma" w:cs="Tahoma"/>
          <w:sz w:val="24"/>
          <w:szCs w:val="24"/>
        </w:rPr>
      </w:pPr>
      <w:r>
        <w:rPr>
          <w:rFonts w:cs="Tahoma" w:ascii="Tahoma" w:hAnsi="Tahoma"/>
          <w:sz w:val="24"/>
          <w:szCs w:val="24"/>
        </w:rPr>
        <w:t xml:space="preserve">Il rifiuto di rispondere comporterà automaticamente l’impossibilità di dare corso all’istanza da lei avanzata. </w:t>
      </w:r>
    </w:p>
    <w:p>
      <w:pPr>
        <w:pStyle w:val="Normal"/>
        <w:spacing w:lineRule="auto" w:line="360" w:before="0" w:after="0"/>
        <w:ind w:firstLine="708"/>
        <w:jc w:val="both"/>
        <w:rPr>
          <w:rFonts w:ascii="Tahoma" w:hAnsi="Tahoma" w:cs="Tahoma"/>
          <w:sz w:val="24"/>
          <w:szCs w:val="24"/>
        </w:rPr>
      </w:pPr>
      <w:r>
        <w:rPr>
          <w:rFonts w:cs="Tahoma" w:ascii="Tahoma" w:hAnsi="Tahoma"/>
          <w:sz w:val="24"/>
          <w:szCs w:val="24"/>
        </w:rPr>
        <w:t>I suoi dati non saranno trasferiti né in Stati membri dell’Unione Europea né in Paesi terzi non appartenenti all’Unione Europea.</w:t>
      </w:r>
    </w:p>
    <w:p>
      <w:pPr>
        <w:pStyle w:val="Normal"/>
        <w:spacing w:lineRule="auto" w:line="360" w:before="0" w:after="0"/>
        <w:ind w:firstLine="708"/>
        <w:jc w:val="both"/>
        <w:rPr>
          <w:rFonts w:ascii="Tahoma" w:hAnsi="Tahoma" w:cs="Tahoma"/>
          <w:sz w:val="24"/>
          <w:szCs w:val="24"/>
        </w:rPr>
      </w:pPr>
      <w:r>
        <w:rPr>
          <w:rFonts w:cs="Tahoma" w:ascii="Tahoma" w:hAnsi="Tahoma"/>
          <w:sz w:val="24"/>
          <w:szCs w:val="24"/>
        </w:rPr>
        <w:t>In ogni momento Lei potrà esercitare i diritti riconosciuti dal Regolamento UE 2016/679 così come esplicitati negli artt.15, 16, 17, 18, 20, 21, 34 e 77.</w:t>
      </w:r>
    </w:p>
    <w:p>
      <w:pPr>
        <w:pStyle w:val="Normal"/>
        <w:spacing w:lineRule="auto" w:line="240" w:before="0" w:after="0"/>
        <w:jc w:val="both"/>
        <w:rPr>
          <w:rFonts w:ascii="Tahoma" w:hAnsi="Tahoma" w:cs="Tahoma"/>
          <w:sz w:val="20"/>
          <w:szCs w:val="20"/>
        </w:rPr>
      </w:pPr>
      <w:r>
        <w:rPr>
          <w:rFonts w:cs="Tahoma" w:ascii="Tahoma" w:hAnsi="Tahoma"/>
          <w:sz w:val="20"/>
          <w:szCs w:val="20"/>
        </w:rPr>
      </w:r>
    </w:p>
    <w:p>
      <w:pPr>
        <w:pStyle w:val="Normal"/>
        <w:spacing w:lineRule="auto" w:line="240" w:before="0" w:after="0"/>
        <w:ind w:firstLine="360"/>
        <w:rPr>
          <w:rFonts w:ascii="Tahoma" w:hAnsi="Tahoma" w:cs="Tahoma"/>
          <w:sz w:val="24"/>
          <w:szCs w:val="24"/>
        </w:rPr>
      </w:pPr>
      <w:r>
        <w:rPr>
          <w:rFonts w:cs="Tahoma" w:ascii="Tahoma" w:hAnsi="Tahoma"/>
          <w:sz w:val="24"/>
          <w:szCs w:val="24"/>
        </w:rPr>
        <w:t xml:space="preserve">Marcianise,  </w:t>
      </w:r>
      <w:r>
        <w:rPr>
          <w:rFonts w:cs="Tahoma" w:ascii="Tahoma" w:hAnsi="Tahoma"/>
          <w:sz w:val="24"/>
          <w:szCs w:val="24"/>
        </w:rPr>
        <w:t>____________</w:t>
      </w:r>
      <w:r>
        <w:rPr>
          <w:rFonts w:cs="Tahoma" w:ascii="Tahoma" w:hAnsi="Tahoma"/>
          <w:sz w:val="24"/>
          <w:szCs w:val="24"/>
        </w:rPr>
        <w:tab/>
        <w:tab/>
        <w:tab/>
        <w:tab/>
        <w:tab/>
        <w:tab/>
      </w:r>
    </w:p>
    <w:p>
      <w:pPr>
        <w:pStyle w:val="Normal"/>
        <w:spacing w:lineRule="auto" w:line="360" w:before="0" w:after="0"/>
        <w:rPr>
          <w:rFonts w:ascii="Tahoma" w:hAnsi="Tahoma" w:cs="Tahoma"/>
          <w:sz w:val="24"/>
          <w:szCs w:val="24"/>
        </w:rPr>
      </w:pPr>
      <w:r>
        <w:rPr>
          <w:rFonts w:cs="Tahoma" w:ascii="Tahoma" w:hAnsi="Tahoma"/>
          <w:sz w:val="24"/>
          <w:szCs w:val="24"/>
        </w:rPr>
        <w:tab/>
        <w:tab/>
        <w:tab/>
        <w:tab/>
        <w:tab/>
        <w:tab/>
        <w:tab/>
        <w:tab/>
        <w:tab/>
        <w:tab/>
        <w:t xml:space="preserve">Il richiedente </w:t>
      </w:r>
    </w:p>
    <w:p>
      <w:pPr>
        <w:pStyle w:val="Normal"/>
        <w:spacing w:lineRule="auto" w:line="360" w:before="0" w:after="0"/>
        <w:rPr>
          <w:rFonts w:ascii="Tahoma" w:hAnsi="Tahoma" w:cs="Tahoma"/>
          <w:sz w:val="24"/>
          <w:szCs w:val="24"/>
        </w:rPr>
      </w:pPr>
      <w:r>
        <w:rPr>
          <w:rFonts w:cs="Tahoma" w:ascii="Tahoma" w:hAnsi="Tahoma"/>
          <w:sz w:val="24"/>
          <w:szCs w:val="24"/>
        </w:rPr>
        <w:tab/>
        <w:tab/>
        <w:tab/>
        <w:tab/>
        <w:tab/>
        <w:tab/>
        <w:tab/>
        <w:tab/>
        <w:tab/>
        <w:t>________________________</w:t>
      </w:r>
    </w:p>
    <w:p>
      <w:pPr>
        <w:pStyle w:val="Normal"/>
        <w:spacing w:lineRule="auto" w:line="240" w:before="0" w:after="0"/>
        <w:rPr>
          <w:rFonts w:ascii="Tahoma" w:hAnsi="Tahoma" w:cs="Tahoma"/>
          <w:b/>
          <w:bCs/>
          <w:sz w:val="24"/>
          <w:szCs w:val="24"/>
        </w:rPr>
      </w:pPr>
      <w:r>
        <w:rPr>
          <w:rFonts w:cs="Tahoma" w:ascii="Tahoma" w:hAnsi="Tahoma"/>
          <w:b/>
          <w:bCs/>
          <w:sz w:val="24"/>
          <w:szCs w:val="24"/>
        </w:rPr>
      </w:r>
    </w:p>
    <w:p>
      <w:pPr>
        <w:pStyle w:val="Normal"/>
        <w:spacing w:lineRule="auto" w:line="240" w:before="0" w:after="0"/>
        <w:rPr/>
      </w:pPr>
      <w:r>
        <w:rPr/>
      </w:r>
    </w:p>
    <w:p>
      <w:pPr>
        <w:pStyle w:val="Normal"/>
        <w:widowControl/>
        <w:bidi w:val="0"/>
        <w:spacing w:lineRule="auto" w:line="276" w:before="0" w:after="200"/>
        <w:jc w:val="left"/>
        <w:rPr/>
      </w:pPr>
      <w:r>
        <w:rPr/>
      </w:r>
    </w:p>
    <w:sectPr>
      <w:footnotePr>
        <w:numFmt w:val="decimal"/>
      </w:footnotePr>
      <w:type w:val="nextPage"/>
      <w:pgSz w:w="11906" w:h="16838"/>
      <w:pgMar w:left="1134" w:right="1134" w:gutter="0" w:header="0" w:top="1417" w:footer="0" w:bottom="1134"/>
      <w:pgNumType w:fmt="decimal"/>
      <w:formProt w:val="false"/>
      <w:textDirection w:val="lrTb"/>
      <w:docGrid w:type="default" w:linePitch="360" w:charSpace="429496504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0"/>
    <w:family w:val="roman"/>
    <w:pitch w:val="variable"/>
  </w:font>
  <w:font w:name="Liberation Sans">
    <w:altName w:val="Arial"/>
    <w:charset w:val="00"/>
    <w:family w:val="swiss"/>
    <w:pitch w:val="variable"/>
  </w:font>
  <w:font w:name="Tahoma">
    <w:charset w:val="00"/>
    <w:family w:val="swiss"/>
    <w:pitch w:val="variable"/>
  </w:font>
  <w:font w:name="Helvetica">
    <w:altName w:val="Arial"/>
    <w:charset w:val="00"/>
    <w:family w:val="swiss"/>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pPr>
      <w:r>
        <w:rPr>
          <w:rStyle w:val="Caratterinotaapidipagina"/>
        </w:rPr>
        <w:footnoteRef/>
      </w:r>
      <w:r>
        <w:rPr>
          <w:rFonts w:cs="Tahoma" w:ascii="Tahoma" w:hAnsi="Tahoma"/>
          <w:sz w:val="16"/>
          <w:szCs w:val="16"/>
        </w:rPr>
        <w:t>Cfr. artt. 75 e 76 del D.P.R. n.445/2000.</w:t>
      </w:r>
    </w:p>
  </w:footnote>
  <w:footnote w:id="3">
    <w:p>
      <w:pPr>
        <w:pStyle w:val="HTMLPreformatted"/>
        <w:rPr>
          <w:rFonts w:ascii="Tahoma" w:hAnsi="Tahoma" w:eastAsia="Calibri" w:cs="Tahoma" w:eastAsiaTheme="minorHAnsi"/>
          <w:color w:val="00000A"/>
          <w:sz w:val="16"/>
          <w:szCs w:val="16"/>
          <w:lang w:eastAsia="en-US"/>
        </w:rPr>
      </w:pPr>
      <w:r>
        <w:rPr>
          <w:rStyle w:val="Caratterinotaapidipagina"/>
        </w:rPr>
        <w:footnoteRef/>
      </w:r>
      <w:r>
        <w:rPr>
          <w:rFonts w:eastAsia="Calibri" w:cs="Tahoma" w:ascii="Tahoma" w:hAnsi="Tahoma" w:eastAsiaTheme="minorHAnsi"/>
          <w:color w:val="00000A"/>
          <w:sz w:val="16"/>
          <w:szCs w:val="16"/>
          <w:lang w:eastAsia="en-US"/>
        </w:rPr>
        <w:t>Ai sensi degli artt.38 del D.P.R. n.36/1957 e 23 del D.P.R. n.570/1960,sono esclusi dalle funzioni di presidente di Ufficio elettorale  di</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42"/>
        <w:rPr>
          <w:rFonts w:ascii="Tahoma" w:hAnsi="Tahoma" w:cs="Tahoma"/>
          <w:sz w:val="16"/>
          <w:szCs w:val="16"/>
        </w:rPr>
      </w:pPr>
      <w:r>
        <w:rPr>
          <w:rFonts w:cs="Tahoma" w:ascii="Tahoma" w:hAnsi="Tahoma"/>
          <w:sz w:val="16"/>
          <w:szCs w:val="16"/>
        </w:rPr>
        <w:t>sezione, di scrutatore e di segretario:</w:t>
      </w:r>
    </w:p>
    <w:p>
      <w:pPr>
        <w:pStyle w:val="ListParagraph"/>
        <w:numPr>
          <w:ilvl w:val="0"/>
          <w:numId w:val="1"/>
        </w:numPr>
        <w:spacing w:lineRule="auto" w:line="240" w:before="0" w:after="0"/>
        <w:contextualSpacing/>
        <w:rPr>
          <w:rFonts w:ascii="Tahoma" w:hAnsi="Tahoma" w:cs="Tahoma"/>
          <w:sz w:val="16"/>
          <w:szCs w:val="16"/>
        </w:rPr>
      </w:pPr>
      <w:r>
        <w:rPr>
          <w:rFonts w:cs="Tahoma" w:ascii="Tahoma" w:hAnsi="Tahoma"/>
          <w:sz w:val="16"/>
          <w:szCs w:val="16"/>
        </w:rPr>
        <w:t>coloro che hanno superato il settantesimo anno di età;</w:t>
      </w:r>
    </w:p>
    <w:p>
      <w:pPr>
        <w:pStyle w:val="ListParagraph"/>
        <w:numPr>
          <w:ilvl w:val="0"/>
          <w:numId w:val="1"/>
        </w:numPr>
        <w:spacing w:lineRule="auto" w:line="240" w:before="0" w:after="0"/>
        <w:contextualSpacing/>
        <w:rPr>
          <w:rFonts w:ascii="Tahoma" w:hAnsi="Tahoma" w:cs="Tahoma"/>
          <w:sz w:val="16"/>
          <w:szCs w:val="16"/>
        </w:rPr>
      </w:pPr>
      <w:r>
        <w:rPr>
          <w:rFonts w:cs="Tahoma" w:ascii="Tahoma" w:hAnsi="Tahoma"/>
          <w:sz w:val="16"/>
          <w:szCs w:val="16"/>
        </w:rPr>
        <w:t>i dipendenti dei Ministeri dell’ Interno, delle Poste e Telecomunicazioni e dei Trasporti;</w:t>
      </w:r>
    </w:p>
    <w:p>
      <w:pPr>
        <w:pStyle w:val="ListParagraph"/>
        <w:numPr>
          <w:ilvl w:val="0"/>
          <w:numId w:val="1"/>
        </w:numPr>
        <w:spacing w:lineRule="auto" w:line="240" w:before="0" w:after="0"/>
        <w:contextualSpacing/>
        <w:rPr>
          <w:rFonts w:ascii="Tahoma" w:hAnsi="Tahoma" w:cs="Tahoma"/>
          <w:sz w:val="16"/>
          <w:szCs w:val="16"/>
        </w:rPr>
      </w:pPr>
      <w:r>
        <w:rPr>
          <w:rFonts w:cs="Tahoma" w:ascii="Tahoma" w:hAnsi="Tahoma"/>
          <w:sz w:val="16"/>
          <w:szCs w:val="16"/>
        </w:rPr>
        <w:t>gli appartenenti alle Forze Armate in attività di servizio;</w:t>
      </w:r>
    </w:p>
    <w:p>
      <w:pPr>
        <w:pStyle w:val="ListParagraph"/>
        <w:numPr>
          <w:ilvl w:val="0"/>
          <w:numId w:val="1"/>
        </w:numPr>
        <w:spacing w:lineRule="auto" w:line="240" w:before="0" w:after="0"/>
        <w:contextualSpacing/>
        <w:rPr>
          <w:rFonts w:ascii="Tahoma" w:hAnsi="Tahoma" w:cs="Tahoma"/>
          <w:sz w:val="16"/>
          <w:szCs w:val="16"/>
        </w:rPr>
      </w:pPr>
      <w:r>
        <w:rPr>
          <w:rFonts w:cs="Tahoma" w:ascii="Tahoma" w:hAnsi="Tahoma"/>
          <w:sz w:val="16"/>
          <w:szCs w:val="16"/>
        </w:rPr>
        <w:t xml:space="preserve">i  medici provinciali, gli ufficiali sanitari ed i medici condotti; </w:t>
      </w:r>
    </w:p>
    <w:p>
      <w:pPr>
        <w:pStyle w:val="ListParagraph"/>
        <w:numPr>
          <w:ilvl w:val="0"/>
          <w:numId w:val="1"/>
        </w:numPr>
        <w:spacing w:lineRule="auto" w:line="240" w:before="0" w:after="0"/>
        <w:contextualSpacing/>
        <w:rPr>
          <w:rFonts w:ascii="Tahoma" w:hAnsi="Tahoma" w:cs="Tahoma"/>
          <w:sz w:val="16"/>
          <w:szCs w:val="16"/>
        </w:rPr>
      </w:pPr>
      <w:r>
        <w:rPr>
          <w:rFonts w:cs="Tahoma" w:ascii="Tahoma" w:hAnsi="Tahoma"/>
          <w:sz w:val="16"/>
          <w:szCs w:val="16"/>
        </w:rPr>
        <w:t>i segretari comunali ed i dipendenti dei comuni, addetti o comandati a prestare servizio presso gli Uffici Elettorali Comunali.</w:t>
      </w:r>
    </w:p>
    <w:p>
      <w:pPr>
        <w:pStyle w:val="Normaletn"/>
        <w:tabs>
          <w:tab w:val="left" w:pos="284" w:leader="none"/>
          <w:tab w:val="right" w:pos="8505" w:leader="none"/>
        </w:tabs>
        <w:rPr>
          <w:rFonts w:ascii="Tahoma" w:hAnsi="Tahoma" w:eastAsia="Calibri" w:cs="Tahoma" w:eastAsiaTheme="minorHAnsi"/>
          <w:color w:val="00000A"/>
          <w:sz w:val="16"/>
          <w:szCs w:val="16"/>
          <w:lang w:eastAsia="en-US"/>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1068" w:hanging="360"/>
      </w:pPr>
      <w:rPr>
        <w:rFonts w:ascii="Wingdings" w:hAnsi="Wingdings" w:cs="Wingding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true"/>
  <w:hyphenationZone w:val="0"/>
  <w:footnotePr>
    <w:numFmt w:val="decimal"/>
    <w:footnote w:id="0"/>
    <w:footnote w:id="1"/>
  </w:footnotePr>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1486b"/>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it-IT" w:eastAsia="it-IT" w:bidi="ar-SA"/>
    </w:rPr>
  </w:style>
  <w:style w:type="character" w:styleId="DefaultParagraphFont" w:default="1">
    <w:name w:val="Default Paragraph Font"/>
    <w:uiPriority w:val="1"/>
    <w:semiHidden/>
    <w:unhideWhenUsed/>
    <w:qFormat/>
    <w:rPr/>
  </w:style>
  <w:style w:type="character" w:styleId="Caratterinotaapidipagina">
    <w:name w:val="Caratteri nota a piè di pagina"/>
    <w:semiHidden/>
    <w:qFormat/>
    <w:rsid w:val="00180642"/>
    <w:rPr>
      <w:vertAlign w:val="superscript"/>
    </w:rPr>
  </w:style>
  <w:style w:type="character" w:styleId="FootnoteReference">
    <w:name w:val="footnote reference"/>
    <w:rPr>
      <w:vertAlign w:val="superscript"/>
    </w:rPr>
  </w:style>
  <w:style w:type="character" w:styleId="TestonotaapidipaginaCarattere" w:customStyle="1">
    <w:name w:val="Testo nota a piè di pagina Carattere"/>
    <w:basedOn w:val="DefaultParagraphFont"/>
    <w:uiPriority w:val="99"/>
    <w:semiHidden/>
    <w:qFormat/>
    <w:rsid w:val="00180642"/>
    <w:rPr>
      <w:rFonts w:eastAsia="Calibri" w:eastAsiaTheme="minorHAnsi"/>
      <w:color w:val="00000A"/>
      <w:sz w:val="20"/>
      <w:szCs w:val="20"/>
      <w:lang w:eastAsia="en-US"/>
    </w:rPr>
  </w:style>
  <w:style w:type="character" w:styleId="PreformattatoHTMLCarattere" w:customStyle="1">
    <w:name w:val="Preformattato HTML Carattere"/>
    <w:basedOn w:val="DefaultParagraphFont"/>
    <w:link w:val="HTMLPreformatted"/>
    <w:uiPriority w:val="99"/>
    <w:semiHidden/>
    <w:qFormat/>
    <w:rsid w:val="00180642"/>
    <w:rPr>
      <w:rFonts w:ascii="Courier New" w:hAnsi="Courier New" w:eastAsia="Times New Roman" w:cs="Courier New"/>
      <w:sz w:val="20"/>
      <w:szCs w:val="20"/>
    </w:rPr>
  </w:style>
  <w:style w:type="character" w:styleId="EndnoteReference">
    <w:name w:val="endnote reference"/>
    <w:rPr>
      <w:vertAlign w:val="superscript"/>
    </w:rPr>
  </w:style>
  <w:style w:type="character" w:styleId="Caratterinotadichiusura">
    <w:name w:val="Caratteri nota di chiusura"/>
    <w:qFormat/>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180642"/>
    <w:pPr>
      <w:suppressAutoHyphens w:val="true"/>
      <w:spacing w:before="0" w:after="200"/>
      <w:ind w:left="720"/>
      <w:contextualSpacing/>
    </w:pPr>
    <w:rPr>
      <w:rFonts w:eastAsia="Calibri" w:eastAsiaTheme="minorHAnsi"/>
      <w:color w:val="00000A"/>
      <w:lang w:eastAsia="en-US"/>
    </w:rPr>
  </w:style>
  <w:style w:type="paragraph" w:styleId="TESTOLETTERA" w:customStyle="1">
    <w:name w:val="TESTO LETTERA"/>
    <w:basedOn w:val="Normal"/>
    <w:qFormat/>
    <w:rsid w:val="00180642"/>
    <w:pPr>
      <w:suppressAutoHyphens w:val="true"/>
      <w:spacing w:lineRule="auto" w:line="240" w:before="0" w:after="0"/>
    </w:pPr>
    <w:rPr>
      <w:rFonts w:ascii="Tahoma" w:hAnsi="Tahoma" w:eastAsia="Cambria" w:cs="Tahoma"/>
      <w:color w:val="000000"/>
      <w:szCs w:val="24"/>
      <w:lang w:eastAsia="zh-CN"/>
    </w:rPr>
  </w:style>
  <w:style w:type="paragraph" w:styleId="Normaletn" w:customStyle="1">
    <w:name w:val="Normale.tn"/>
    <w:qFormat/>
    <w:rsid w:val="00180642"/>
    <w:pPr>
      <w:widowControl/>
      <w:tabs>
        <w:tab w:val="clear" w:pos="708"/>
        <w:tab w:val="right" w:pos="8505" w:leader="none"/>
      </w:tabs>
      <w:bidi w:val="0"/>
      <w:spacing w:lineRule="auto" w:line="240" w:before="0" w:after="0"/>
      <w:jc w:val="both"/>
    </w:pPr>
    <w:rPr>
      <w:rFonts w:ascii="Helvetica" w:hAnsi="Helvetica" w:eastAsia="Times New Roman" w:cs="Times New Roman"/>
      <w:color w:val="auto"/>
      <w:kern w:val="0"/>
      <w:sz w:val="20"/>
      <w:szCs w:val="20"/>
      <w:lang w:val="it-IT" w:eastAsia="it-IT" w:bidi="ar-SA"/>
    </w:rPr>
  </w:style>
  <w:style w:type="paragraph" w:styleId="FootnoteText">
    <w:name w:val="footnote text"/>
    <w:basedOn w:val="Normal"/>
    <w:link w:val="TestonotaapidipaginaCarattere"/>
    <w:uiPriority w:val="99"/>
    <w:semiHidden/>
    <w:unhideWhenUsed/>
    <w:rsid w:val="00180642"/>
    <w:pPr>
      <w:suppressAutoHyphens w:val="true"/>
      <w:spacing w:lineRule="auto" w:line="240" w:before="0" w:after="0"/>
    </w:pPr>
    <w:rPr>
      <w:rFonts w:eastAsia="Calibri" w:eastAsiaTheme="minorHAnsi"/>
      <w:color w:val="00000A"/>
      <w:sz w:val="20"/>
      <w:szCs w:val="20"/>
      <w:lang w:eastAsia="en-US"/>
    </w:rPr>
  </w:style>
  <w:style w:type="paragraph" w:styleId="HTMLPreformatted">
    <w:name w:val="HTML Preformatted"/>
    <w:basedOn w:val="Normal"/>
    <w:link w:val="PreformattatoHTMLCarattere"/>
    <w:uiPriority w:val="99"/>
    <w:semiHidden/>
    <w:unhideWhenUsed/>
    <w:qFormat/>
    <w:rsid w:val="00180642"/>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rPr>
  </w:style>
  <w:style w:type="numbering" w:styleId="Nessunelenco" w:default="1">
    <w:name w:val="Nessun elenco"/>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TotalTime>
  <Application>LibreOffice/25.8.6.2$Windows_X86_64 LibreOffice_project/b4b39682cd9868fa725bc664aff94278d315bd04</Application>
  <AppVersion>15.0000</AppVersion>
  <Pages>2</Pages>
  <Words>614</Words>
  <Characters>3741</Characters>
  <CharactersWithSpaces>4533</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2026-05-15T05:01:00Z</dcterms:created>
  <dc:creator>PC</dc:creator>
  <dc:description/>
  <dc:language>it-IT</dc:language>
  <cp:lastModifiedBy/>
  <dcterms:modified xsi:type="dcterms:W3CDTF">2026-05-15T09:10:12Z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